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C848" w14:textId="1E12CEDA" w:rsidR="0066140D" w:rsidRPr="0080436C" w:rsidRDefault="0080436C" w:rsidP="0066140D">
      <w:pPr>
        <w:rPr>
          <w:rFonts w:cstheme="minorHAnsi"/>
          <w:b/>
          <w:sz w:val="24"/>
          <w:szCs w:val="24"/>
        </w:rPr>
      </w:pPr>
      <w:r w:rsidRPr="0080436C">
        <w:rPr>
          <w:rFonts w:cstheme="minorHAnsi"/>
          <w:b/>
          <w:sz w:val="24"/>
          <w:szCs w:val="24"/>
        </w:rPr>
        <w:t>EUROPEISTYKA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2126"/>
      </w:tblGrid>
      <w:tr w:rsidR="0066140D" w:rsidRPr="0080436C" w14:paraId="144C315F" w14:textId="77777777" w:rsidTr="00140F80">
        <w:tc>
          <w:tcPr>
            <w:tcW w:w="5778" w:type="dxa"/>
          </w:tcPr>
          <w:p w14:paraId="0149427C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  <w:r w:rsidRPr="0080436C">
              <w:rPr>
                <w:rFonts w:cstheme="minorHAnsi"/>
                <w:sz w:val="24"/>
                <w:szCs w:val="24"/>
              </w:rPr>
              <w:t>Europejski Przegląd Sądowy</w:t>
            </w:r>
          </w:p>
        </w:tc>
        <w:tc>
          <w:tcPr>
            <w:tcW w:w="1560" w:type="dxa"/>
          </w:tcPr>
          <w:p w14:paraId="728837BB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  <w:r w:rsidRPr="0080436C">
              <w:rPr>
                <w:rFonts w:cstheme="minorHAnsi"/>
                <w:sz w:val="24"/>
                <w:szCs w:val="24"/>
              </w:rPr>
              <w:t>Od 2005</w:t>
            </w:r>
          </w:p>
        </w:tc>
        <w:tc>
          <w:tcPr>
            <w:tcW w:w="2126" w:type="dxa"/>
          </w:tcPr>
          <w:p w14:paraId="6ECEF2F9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140D" w:rsidRPr="0080436C" w14:paraId="2D2E301F" w14:textId="77777777" w:rsidTr="00140F80">
        <w:tc>
          <w:tcPr>
            <w:tcW w:w="5778" w:type="dxa"/>
          </w:tcPr>
          <w:p w14:paraId="4A0EC72D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  <w:r w:rsidRPr="0080436C">
              <w:rPr>
                <w:rFonts w:cstheme="minorHAnsi"/>
                <w:sz w:val="24"/>
                <w:szCs w:val="24"/>
              </w:rPr>
              <w:t xml:space="preserve">Integracja Europejska </w:t>
            </w:r>
          </w:p>
        </w:tc>
        <w:tc>
          <w:tcPr>
            <w:tcW w:w="1560" w:type="dxa"/>
          </w:tcPr>
          <w:p w14:paraId="33FBF5FF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  <w:r w:rsidRPr="0080436C">
              <w:rPr>
                <w:rFonts w:cstheme="minorHAnsi"/>
                <w:sz w:val="24"/>
                <w:szCs w:val="24"/>
              </w:rPr>
              <w:t>2005-2006</w:t>
            </w:r>
          </w:p>
        </w:tc>
        <w:tc>
          <w:tcPr>
            <w:tcW w:w="2126" w:type="dxa"/>
          </w:tcPr>
          <w:p w14:paraId="6418F9A6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140D" w:rsidRPr="0080436C" w14:paraId="5D4B9EB3" w14:textId="77777777" w:rsidTr="00140F80">
        <w:tc>
          <w:tcPr>
            <w:tcW w:w="5778" w:type="dxa"/>
          </w:tcPr>
          <w:p w14:paraId="5FF8CE6E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  <w:r w:rsidRPr="0080436C">
              <w:rPr>
                <w:rFonts w:cstheme="minorHAnsi"/>
                <w:sz w:val="24"/>
                <w:szCs w:val="24"/>
              </w:rPr>
              <w:t>Monitor Unii Europejskiej</w:t>
            </w:r>
          </w:p>
        </w:tc>
        <w:tc>
          <w:tcPr>
            <w:tcW w:w="1560" w:type="dxa"/>
          </w:tcPr>
          <w:p w14:paraId="67144280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  <w:r w:rsidRPr="0080436C">
              <w:rPr>
                <w:rFonts w:cstheme="minorHAnsi"/>
                <w:sz w:val="24"/>
                <w:szCs w:val="24"/>
              </w:rPr>
              <w:t>2005-2010</w:t>
            </w:r>
          </w:p>
        </w:tc>
        <w:tc>
          <w:tcPr>
            <w:tcW w:w="2126" w:type="dxa"/>
          </w:tcPr>
          <w:p w14:paraId="0F4821F6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140D" w:rsidRPr="0080436C" w14:paraId="6B724E10" w14:textId="77777777" w:rsidTr="00140F80">
        <w:tc>
          <w:tcPr>
            <w:tcW w:w="5778" w:type="dxa"/>
          </w:tcPr>
          <w:p w14:paraId="39142C0B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  <w:r w:rsidRPr="0080436C">
              <w:rPr>
                <w:rFonts w:cstheme="minorHAnsi"/>
                <w:sz w:val="24"/>
                <w:szCs w:val="24"/>
              </w:rPr>
              <w:t>Polski Przegląd Dyplomatyczny</w:t>
            </w:r>
          </w:p>
        </w:tc>
        <w:tc>
          <w:tcPr>
            <w:tcW w:w="1560" w:type="dxa"/>
          </w:tcPr>
          <w:p w14:paraId="55EA74DE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  <w:r w:rsidRPr="0080436C">
              <w:rPr>
                <w:rFonts w:cstheme="minorHAnsi"/>
                <w:sz w:val="24"/>
                <w:szCs w:val="24"/>
              </w:rPr>
              <w:t>2005-2013</w:t>
            </w:r>
          </w:p>
        </w:tc>
        <w:tc>
          <w:tcPr>
            <w:tcW w:w="2126" w:type="dxa"/>
          </w:tcPr>
          <w:p w14:paraId="1E923E72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140D" w:rsidRPr="0080436C" w14:paraId="2A419BAC" w14:textId="77777777" w:rsidTr="00140F80">
        <w:tc>
          <w:tcPr>
            <w:tcW w:w="5778" w:type="dxa"/>
          </w:tcPr>
          <w:p w14:paraId="1B29B3ED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  <w:r w:rsidRPr="0080436C">
              <w:rPr>
                <w:rFonts w:cstheme="minorHAnsi"/>
                <w:sz w:val="24"/>
                <w:szCs w:val="24"/>
              </w:rPr>
              <w:t>Prawo Europejskie</w:t>
            </w:r>
          </w:p>
        </w:tc>
        <w:tc>
          <w:tcPr>
            <w:tcW w:w="1560" w:type="dxa"/>
          </w:tcPr>
          <w:p w14:paraId="29E8452B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  <w:r w:rsidRPr="0080436C">
              <w:rPr>
                <w:rFonts w:cstheme="minorHAnsi"/>
                <w:sz w:val="24"/>
                <w:szCs w:val="24"/>
              </w:rPr>
              <w:t>2004-2013</w:t>
            </w:r>
          </w:p>
        </w:tc>
        <w:tc>
          <w:tcPr>
            <w:tcW w:w="2126" w:type="dxa"/>
          </w:tcPr>
          <w:p w14:paraId="4EB253B1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140D" w:rsidRPr="0080436C" w14:paraId="6BD9A257" w14:textId="77777777" w:rsidTr="00140F80">
        <w:tc>
          <w:tcPr>
            <w:tcW w:w="5778" w:type="dxa"/>
          </w:tcPr>
          <w:p w14:paraId="31FDDE51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  <w:r w:rsidRPr="0080436C">
              <w:rPr>
                <w:rFonts w:cstheme="minorHAnsi"/>
                <w:sz w:val="24"/>
                <w:szCs w:val="24"/>
              </w:rPr>
              <w:t>Prawo i podatki Unii Europejskiej</w:t>
            </w:r>
          </w:p>
        </w:tc>
        <w:tc>
          <w:tcPr>
            <w:tcW w:w="1560" w:type="dxa"/>
          </w:tcPr>
          <w:p w14:paraId="7346922E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  <w:r w:rsidRPr="0080436C">
              <w:rPr>
                <w:rFonts w:cstheme="minorHAnsi"/>
                <w:sz w:val="24"/>
                <w:szCs w:val="24"/>
              </w:rPr>
              <w:t>2005-2007</w:t>
            </w:r>
          </w:p>
        </w:tc>
        <w:tc>
          <w:tcPr>
            <w:tcW w:w="2126" w:type="dxa"/>
          </w:tcPr>
          <w:p w14:paraId="7562D6DC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140D" w:rsidRPr="0080436C" w14:paraId="350D7F81" w14:textId="77777777" w:rsidTr="00140F80">
        <w:tc>
          <w:tcPr>
            <w:tcW w:w="5778" w:type="dxa"/>
          </w:tcPr>
          <w:p w14:paraId="1735DD84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  <w:r w:rsidRPr="0080436C">
              <w:rPr>
                <w:rFonts w:cstheme="minorHAnsi"/>
                <w:sz w:val="24"/>
                <w:szCs w:val="24"/>
              </w:rPr>
              <w:t>Prawo Unii Europejskiej</w:t>
            </w:r>
          </w:p>
        </w:tc>
        <w:tc>
          <w:tcPr>
            <w:tcW w:w="1560" w:type="dxa"/>
          </w:tcPr>
          <w:p w14:paraId="087FD8D0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  <w:r w:rsidRPr="0080436C">
              <w:rPr>
                <w:rFonts w:cstheme="minorHAnsi"/>
                <w:sz w:val="24"/>
                <w:szCs w:val="24"/>
              </w:rPr>
              <w:t>2001-2004</w:t>
            </w:r>
          </w:p>
        </w:tc>
        <w:tc>
          <w:tcPr>
            <w:tcW w:w="2126" w:type="dxa"/>
          </w:tcPr>
          <w:p w14:paraId="2BAD5E75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140D" w:rsidRPr="0080436C" w14:paraId="4B18C100" w14:textId="77777777" w:rsidTr="00140F80">
        <w:tc>
          <w:tcPr>
            <w:tcW w:w="5778" w:type="dxa"/>
          </w:tcPr>
          <w:p w14:paraId="61E138E6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  <w:r w:rsidRPr="0080436C">
              <w:rPr>
                <w:rFonts w:cstheme="minorHAnsi"/>
                <w:sz w:val="24"/>
                <w:szCs w:val="24"/>
              </w:rPr>
              <w:t>Przegląd Prawa Europejskiego</w:t>
            </w:r>
          </w:p>
        </w:tc>
        <w:tc>
          <w:tcPr>
            <w:tcW w:w="1560" w:type="dxa"/>
          </w:tcPr>
          <w:p w14:paraId="1850C2DF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  <w:r w:rsidRPr="0080436C">
              <w:rPr>
                <w:rFonts w:cstheme="minorHAnsi"/>
                <w:sz w:val="24"/>
                <w:szCs w:val="24"/>
              </w:rPr>
              <w:t>2003-2007</w:t>
            </w:r>
          </w:p>
        </w:tc>
        <w:tc>
          <w:tcPr>
            <w:tcW w:w="2126" w:type="dxa"/>
          </w:tcPr>
          <w:p w14:paraId="6D50AD64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140D" w:rsidRPr="0080436C" w14:paraId="0DAA27D5" w14:textId="77777777" w:rsidTr="00140F80">
        <w:tc>
          <w:tcPr>
            <w:tcW w:w="5778" w:type="dxa"/>
          </w:tcPr>
          <w:p w14:paraId="0FB0F797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  <w:r w:rsidRPr="0080436C">
              <w:rPr>
                <w:rFonts w:cstheme="minorHAnsi"/>
                <w:sz w:val="24"/>
                <w:szCs w:val="24"/>
              </w:rPr>
              <w:t>Przyszłość. Świat. Europa. Polska</w:t>
            </w:r>
          </w:p>
        </w:tc>
        <w:tc>
          <w:tcPr>
            <w:tcW w:w="1560" w:type="dxa"/>
          </w:tcPr>
          <w:p w14:paraId="1317267D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  <w:r w:rsidRPr="0080436C">
              <w:rPr>
                <w:rFonts w:cstheme="minorHAnsi"/>
                <w:sz w:val="24"/>
                <w:szCs w:val="24"/>
              </w:rPr>
              <w:t>2005-2012</w:t>
            </w:r>
          </w:p>
        </w:tc>
        <w:tc>
          <w:tcPr>
            <w:tcW w:w="2126" w:type="dxa"/>
          </w:tcPr>
          <w:p w14:paraId="7A2C3996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140D" w:rsidRPr="0080436C" w14:paraId="0F5627AF" w14:textId="77777777" w:rsidTr="00140F80">
        <w:tc>
          <w:tcPr>
            <w:tcW w:w="5778" w:type="dxa"/>
          </w:tcPr>
          <w:p w14:paraId="53C6BF10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  <w:r w:rsidRPr="0080436C">
              <w:rPr>
                <w:rFonts w:cstheme="minorHAnsi"/>
                <w:sz w:val="24"/>
                <w:szCs w:val="24"/>
              </w:rPr>
              <w:t>Rocznik Polskiej Polityki Zagranicznej</w:t>
            </w:r>
          </w:p>
        </w:tc>
        <w:tc>
          <w:tcPr>
            <w:tcW w:w="1560" w:type="dxa"/>
          </w:tcPr>
          <w:p w14:paraId="0A9CBADB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  <w:r w:rsidRPr="0080436C">
              <w:rPr>
                <w:rFonts w:cstheme="minorHAnsi"/>
                <w:sz w:val="24"/>
                <w:szCs w:val="24"/>
              </w:rPr>
              <w:t>2003-2011</w:t>
            </w:r>
          </w:p>
        </w:tc>
        <w:tc>
          <w:tcPr>
            <w:tcW w:w="2126" w:type="dxa"/>
          </w:tcPr>
          <w:p w14:paraId="39B92891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140D" w:rsidRPr="0080436C" w14:paraId="593DCC42" w14:textId="77777777" w:rsidTr="00140F80">
        <w:tc>
          <w:tcPr>
            <w:tcW w:w="5778" w:type="dxa"/>
          </w:tcPr>
          <w:p w14:paraId="773D125A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  <w:r w:rsidRPr="0080436C">
              <w:rPr>
                <w:rFonts w:cstheme="minorHAnsi"/>
                <w:sz w:val="24"/>
                <w:szCs w:val="24"/>
              </w:rPr>
              <w:t>Transformacje</w:t>
            </w:r>
          </w:p>
        </w:tc>
        <w:tc>
          <w:tcPr>
            <w:tcW w:w="1560" w:type="dxa"/>
          </w:tcPr>
          <w:p w14:paraId="7CF60638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  <w:r w:rsidRPr="0080436C">
              <w:rPr>
                <w:rFonts w:cstheme="minorHAnsi"/>
                <w:sz w:val="24"/>
                <w:szCs w:val="24"/>
              </w:rPr>
              <w:t>1998-2013</w:t>
            </w:r>
          </w:p>
        </w:tc>
        <w:tc>
          <w:tcPr>
            <w:tcW w:w="2126" w:type="dxa"/>
          </w:tcPr>
          <w:p w14:paraId="0559988B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140D" w:rsidRPr="0080436C" w14:paraId="66A5307F" w14:textId="77777777" w:rsidTr="00140F80">
        <w:tc>
          <w:tcPr>
            <w:tcW w:w="5778" w:type="dxa"/>
          </w:tcPr>
          <w:p w14:paraId="32D1EFEC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  <w:r w:rsidRPr="0080436C">
              <w:rPr>
                <w:rFonts w:cstheme="minorHAnsi"/>
                <w:sz w:val="24"/>
                <w:szCs w:val="24"/>
              </w:rPr>
              <w:t>Unia Europejska</w:t>
            </w:r>
          </w:p>
        </w:tc>
        <w:tc>
          <w:tcPr>
            <w:tcW w:w="1560" w:type="dxa"/>
          </w:tcPr>
          <w:p w14:paraId="3AEDF272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  <w:r w:rsidRPr="0080436C">
              <w:rPr>
                <w:rFonts w:cstheme="minorHAnsi"/>
                <w:sz w:val="24"/>
                <w:szCs w:val="24"/>
              </w:rPr>
              <w:t>2000-2012</w:t>
            </w:r>
          </w:p>
        </w:tc>
        <w:tc>
          <w:tcPr>
            <w:tcW w:w="2126" w:type="dxa"/>
          </w:tcPr>
          <w:p w14:paraId="557AE4B7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140D" w:rsidRPr="0080436C" w14:paraId="27EECEDE" w14:textId="77777777" w:rsidTr="00140F80">
        <w:tc>
          <w:tcPr>
            <w:tcW w:w="5778" w:type="dxa"/>
          </w:tcPr>
          <w:p w14:paraId="6A42672E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  <w:r w:rsidRPr="0080436C">
              <w:rPr>
                <w:rFonts w:cstheme="minorHAnsi"/>
                <w:sz w:val="24"/>
                <w:szCs w:val="24"/>
              </w:rPr>
              <w:t>Unia i Polska</w:t>
            </w:r>
          </w:p>
        </w:tc>
        <w:tc>
          <w:tcPr>
            <w:tcW w:w="1560" w:type="dxa"/>
          </w:tcPr>
          <w:p w14:paraId="107D30E5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  <w:r w:rsidRPr="0080436C">
              <w:rPr>
                <w:rFonts w:cstheme="minorHAnsi"/>
                <w:sz w:val="24"/>
                <w:szCs w:val="24"/>
              </w:rPr>
              <w:t>2002-2007</w:t>
            </w:r>
          </w:p>
        </w:tc>
        <w:tc>
          <w:tcPr>
            <w:tcW w:w="2126" w:type="dxa"/>
          </w:tcPr>
          <w:p w14:paraId="2DC98B39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140D" w:rsidRPr="0080436C" w14:paraId="0A013628" w14:textId="77777777" w:rsidTr="00140F80">
        <w:tc>
          <w:tcPr>
            <w:tcW w:w="5778" w:type="dxa"/>
          </w:tcPr>
          <w:p w14:paraId="0F82E73A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  <w:r w:rsidRPr="0080436C">
              <w:rPr>
                <w:rFonts w:cstheme="minorHAnsi"/>
                <w:sz w:val="24"/>
                <w:szCs w:val="24"/>
              </w:rPr>
              <w:t>Wspólnoty Europejskie</w:t>
            </w:r>
          </w:p>
        </w:tc>
        <w:tc>
          <w:tcPr>
            <w:tcW w:w="1560" w:type="dxa"/>
          </w:tcPr>
          <w:p w14:paraId="2BED67F9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  <w:r w:rsidRPr="0080436C">
              <w:rPr>
                <w:rFonts w:cstheme="minorHAnsi"/>
                <w:sz w:val="24"/>
                <w:szCs w:val="24"/>
              </w:rPr>
              <w:t>2003-2012</w:t>
            </w:r>
          </w:p>
        </w:tc>
        <w:tc>
          <w:tcPr>
            <w:tcW w:w="2126" w:type="dxa"/>
          </w:tcPr>
          <w:p w14:paraId="4DBA955F" w14:textId="77777777" w:rsidR="0066140D" w:rsidRPr="0080436C" w:rsidRDefault="0066140D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B874B6F" w14:textId="77777777" w:rsidR="00C85E95" w:rsidRPr="0080436C" w:rsidRDefault="00C85E95">
      <w:pPr>
        <w:rPr>
          <w:rFonts w:cstheme="minorHAnsi"/>
          <w:sz w:val="24"/>
          <w:szCs w:val="24"/>
        </w:rPr>
      </w:pPr>
    </w:p>
    <w:sectPr w:rsidR="00C85E95" w:rsidRPr="0080436C" w:rsidSect="00C85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0D"/>
    <w:rsid w:val="00650B1A"/>
    <w:rsid w:val="0066140D"/>
    <w:rsid w:val="0080436C"/>
    <w:rsid w:val="00C85E95"/>
    <w:rsid w:val="00F6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DA9D31"/>
  <w15:docId w15:val="{3A4EB361-BD6E-43CC-B42C-18145F1B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4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1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Kubiczek</dc:creator>
  <cp:keywords/>
  <dc:description/>
  <cp:lastModifiedBy>Ewelina Kubiczek</cp:lastModifiedBy>
  <cp:revision>2</cp:revision>
  <dcterms:created xsi:type="dcterms:W3CDTF">2023-05-16T11:38:00Z</dcterms:created>
  <dcterms:modified xsi:type="dcterms:W3CDTF">2023-05-16T11:38:00Z</dcterms:modified>
</cp:coreProperties>
</file>